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95" w:rsidRPr="00BB4B95" w:rsidRDefault="00BB4B95" w:rsidP="00BB4B9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B4B95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BB4B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BB4B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b/>
          <w:i/>
          <w:sz w:val="28"/>
          <w:szCs w:val="28"/>
        </w:rPr>
        <w:t>гранті</w:t>
      </w:r>
      <w:proofErr w:type="gramStart"/>
      <w:r w:rsidRPr="00BB4B95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Pr="00BB4B95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proofErr w:type="spellStart"/>
      <w:r w:rsidRPr="00BB4B95">
        <w:rPr>
          <w:rFonts w:ascii="Times New Roman" w:hAnsi="Times New Roman" w:cs="Times New Roman"/>
          <w:b/>
          <w:i/>
          <w:sz w:val="28"/>
          <w:szCs w:val="28"/>
        </w:rPr>
        <w:t>фінансування</w:t>
      </w:r>
      <w:proofErr w:type="spellEnd"/>
    </w:p>
    <w:p w:rsidR="00BB4B95" w:rsidRPr="00BB4B95" w:rsidRDefault="00BB4B95" w:rsidP="00BB4B9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B4B95">
        <w:rPr>
          <w:rFonts w:ascii="Times New Roman" w:hAnsi="Times New Roman" w:cs="Times New Roman"/>
          <w:b/>
          <w:i/>
          <w:sz w:val="28"/>
          <w:szCs w:val="28"/>
        </w:rPr>
        <w:t>інноваційних</w:t>
      </w:r>
      <w:proofErr w:type="spellEnd"/>
      <w:r w:rsidRPr="00BB4B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BB4B95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BB4B95">
        <w:rPr>
          <w:rFonts w:ascii="Times New Roman" w:hAnsi="Times New Roman" w:cs="Times New Roman"/>
          <w:b/>
          <w:i/>
          <w:sz w:val="28"/>
          <w:szCs w:val="28"/>
        </w:rPr>
        <w:t>ішень</w:t>
      </w:r>
      <w:proofErr w:type="spellEnd"/>
      <w:r w:rsidRPr="00BB4B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 w:rsidRPr="00BB4B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b/>
          <w:i/>
          <w:sz w:val="28"/>
          <w:szCs w:val="28"/>
        </w:rPr>
        <w:t>винаходів</w:t>
      </w:r>
      <w:proofErr w:type="spellEnd"/>
      <w:r w:rsidRPr="00BB4B95"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</w:p>
    <w:p w:rsidR="00BB4B95" w:rsidRPr="00BB4B95" w:rsidRDefault="00BB4B95" w:rsidP="00BB4B9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B4B95">
        <w:rPr>
          <w:rFonts w:ascii="Times New Roman" w:hAnsi="Times New Roman" w:cs="Times New Roman"/>
          <w:b/>
          <w:i/>
          <w:sz w:val="28"/>
          <w:szCs w:val="28"/>
        </w:rPr>
        <w:t>програмою</w:t>
      </w:r>
      <w:proofErr w:type="spellEnd"/>
      <w:r w:rsidRPr="00BB4B95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BB4B95">
        <w:rPr>
          <w:rFonts w:ascii="Times New Roman" w:hAnsi="Times New Roman" w:cs="Times New Roman"/>
          <w:b/>
          <w:i/>
          <w:sz w:val="28"/>
          <w:szCs w:val="28"/>
        </w:rPr>
        <w:t>Expo-Live</w:t>
      </w:r>
      <w:proofErr w:type="spellEnd"/>
      <w:r w:rsidRPr="00BB4B9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B4B95" w:rsidRDefault="00BB4B95" w:rsidP="00BB4B95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BB4B95" w:rsidRPr="00BB4B95" w:rsidRDefault="00BB4B95" w:rsidP="00BB4B95">
      <w:pPr>
        <w:autoSpaceDE w:val="0"/>
        <w:autoSpaceDN w:val="0"/>
        <w:adjustRightInd w:val="0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B9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BB4B9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BB4B9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14.12.2017 № 4602-05/46862-03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повідомляємо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2020 р. по 10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2021 р. у м.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Дубай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Об’єднані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Арабські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Емірати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заплановано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Всесвітньої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Експо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– 2020», яка стане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найбільшою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виставковою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подією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, основною темою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Об’єднуючи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Розуми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Створюємо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Попередньо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відвідає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25 млн.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180 </w:t>
      </w:r>
      <w:proofErr w:type="spellStart"/>
      <w:proofErr w:type="gramStart"/>
      <w:r w:rsidRPr="00BB4B95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proofErr w:type="gramEnd"/>
      <w:r w:rsidRPr="00BB4B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B95" w:rsidRPr="00BB4B95" w:rsidRDefault="00BB4B95" w:rsidP="00BB4B95">
      <w:pPr>
        <w:autoSpaceDE w:val="0"/>
        <w:autoSpaceDN w:val="0"/>
        <w:adjustRightInd w:val="0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присвячена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взаємозв’язку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партнерських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інновацій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кращого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B95" w:rsidRPr="00BB4B95" w:rsidRDefault="00BB4B95" w:rsidP="00BB4B95">
      <w:pPr>
        <w:autoSpaceDE w:val="0"/>
        <w:autoSpaceDN w:val="0"/>
        <w:adjustRightInd w:val="0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Організаторами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Всесвітньої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Експо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– 2020»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анонсовано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Expo-Live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грантів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виділятися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4B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4B95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винаходів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поліпшують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суспільну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B95" w:rsidRPr="00BB4B95" w:rsidRDefault="00BB4B95" w:rsidP="00BB4B95">
      <w:pPr>
        <w:autoSpaceDE w:val="0"/>
        <w:autoSpaceDN w:val="0"/>
        <w:adjustRightInd w:val="0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Expo-Live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переможцям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BB4B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4B9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до 100 тис. дол. США для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BB4B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4B95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середніх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стартапів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перспективних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початківців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B95" w:rsidRPr="00BB4B95" w:rsidRDefault="00BB4B95" w:rsidP="00BB4B95">
      <w:pPr>
        <w:autoSpaceDE w:val="0"/>
        <w:autoSpaceDN w:val="0"/>
        <w:adjustRightInd w:val="0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заявок на участь у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відкривається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двічі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BB4B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4B95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розпочинається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квітні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2018 р.). Подати заявку на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гранту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4B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4B95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будь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установи,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урядові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неурядові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B95" w:rsidRPr="00BB4B95" w:rsidRDefault="00BB4B95" w:rsidP="00BB4B95">
      <w:pPr>
        <w:autoSpaceDE w:val="0"/>
        <w:autoSpaceDN w:val="0"/>
        <w:adjustRightInd w:val="0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4B9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B4B95">
        <w:rPr>
          <w:rFonts w:ascii="Times New Roman" w:hAnsi="Times New Roman" w:cs="Times New Roman"/>
          <w:sz w:val="28"/>
          <w:szCs w:val="28"/>
        </w:rPr>
        <w:t>ільш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детальну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BB4B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B4B9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B4B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B4B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B4B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expo</w:t>
        </w:r>
        <w:r w:rsidRPr="00BB4B95">
          <w:rPr>
            <w:rStyle w:val="a3"/>
            <w:rFonts w:ascii="Times New Roman" w:hAnsi="Times New Roman" w:cs="Times New Roman"/>
            <w:sz w:val="28"/>
            <w:szCs w:val="28"/>
          </w:rPr>
          <w:t>2020</w:t>
        </w:r>
        <w:r w:rsidRPr="00BB4B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dubai</w:t>
        </w:r>
        <w:r w:rsidRPr="00BB4B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B4B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ae</w:t>
        </w:r>
        <w:r w:rsidRPr="00BB4B9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B4B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</w:t>
        </w:r>
        <w:r w:rsidRPr="00BB4B9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B4B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Expo</w:t>
        </w:r>
        <w:r w:rsidRPr="00BB4B9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B4B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Live</w:t>
        </w:r>
        <w:r w:rsidRPr="00BB4B9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B4B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Innovation</w:t>
        </w:r>
      </w:hyperlink>
      <w:r w:rsidRPr="00BB4B9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звернувшись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B95">
        <w:rPr>
          <w:rFonts w:ascii="Times New Roman" w:hAnsi="Times New Roman" w:cs="Times New Roman"/>
          <w:sz w:val="28"/>
          <w:szCs w:val="28"/>
        </w:rPr>
        <w:t>пошти</w:t>
      </w:r>
      <w:proofErr w:type="spellEnd"/>
      <w:r w:rsidRPr="00BB4B9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BB4B95">
          <w:rPr>
            <w:rStyle w:val="a3"/>
            <w:rFonts w:ascii="Times New Roman" w:hAnsi="Times New Roman" w:cs="Times New Roman"/>
            <w:sz w:val="28"/>
            <w:szCs w:val="28"/>
          </w:rPr>
          <w:t>expolive@expo2020.ae</w:t>
        </w:r>
      </w:hyperlink>
      <w:r w:rsidRPr="00BB4B95">
        <w:rPr>
          <w:rFonts w:ascii="Times New Roman" w:hAnsi="Times New Roman" w:cs="Times New Roman"/>
          <w:sz w:val="28"/>
          <w:szCs w:val="28"/>
        </w:rPr>
        <w:t>.</w:t>
      </w:r>
    </w:p>
    <w:p w:rsidR="00C5187A" w:rsidRPr="00BB4B95" w:rsidRDefault="00C5187A">
      <w:pPr>
        <w:rPr>
          <w:rFonts w:ascii="Times New Roman" w:hAnsi="Times New Roman" w:cs="Times New Roman"/>
        </w:rPr>
      </w:pPr>
    </w:p>
    <w:sectPr w:rsidR="00C5187A" w:rsidRPr="00BB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B95"/>
    <w:rsid w:val="00BB4B95"/>
    <w:rsid w:val="00C5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4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olive@expo2020.ae" TargetMode="External"/><Relationship Id="rId4" Type="http://schemas.openxmlformats.org/officeDocument/2006/relationships/hyperlink" Target="https://www.expo2020dubai.ae/en/Expo-Live/Innov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Sadochok_St</dc:creator>
  <cp:keywords/>
  <dc:description/>
  <cp:lastModifiedBy>Sadochok_St</cp:lastModifiedBy>
  <cp:revision>2</cp:revision>
  <dcterms:created xsi:type="dcterms:W3CDTF">2017-12-21T07:11:00Z</dcterms:created>
  <dcterms:modified xsi:type="dcterms:W3CDTF">2017-12-21T07:12:00Z</dcterms:modified>
</cp:coreProperties>
</file>